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AB643" w14:textId="622F892D" w:rsidR="00097B0C" w:rsidRDefault="00E20F4E" w:rsidP="00FC4F5B">
      <w:pPr>
        <w:rPr>
          <w:sz w:val="40"/>
          <w:szCs w:val="40"/>
        </w:rPr>
      </w:pPr>
      <w:r>
        <w:rPr>
          <w:noProof/>
        </w:rPr>
        <mc:AlternateContent>
          <mc:Choice Requires="wps">
            <w:drawing>
              <wp:anchor distT="0" distB="0" distL="114300" distR="114300" simplePos="0" relativeHeight="251662336" behindDoc="0" locked="0" layoutInCell="1" allowOverlap="1" wp14:anchorId="2F52A75B" wp14:editId="54AE6414">
                <wp:simplePos x="0" y="0"/>
                <wp:positionH relativeFrom="margin">
                  <wp:align>left</wp:align>
                </wp:positionH>
                <wp:positionV relativeFrom="paragraph">
                  <wp:posOffset>-28575</wp:posOffset>
                </wp:positionV>
                <wp:extent cx="9353550" cy="1194620"/>
                <wp:effectExtent l="0" t="0" r="19050" b="24765"/>
                <wp:wrapNone/>
                <wp:docPr id="5" name="四角形: 角を丸くする 5"/>
                <wp:cNvGraphicFramePr/>
                <a:graphic xmlns:a="http://schemas.openxmlformats.org/drawingml/2006/main">
                  <a:graphicData uri="http://schemas.microsoft.com/office/word/2010/wordprocessingShape">
                    <wps:wsp>
                      <wps:cNvSpPr/>
                      <wps:spPr>
                        <a:xfrm>
                          <a:off x="0" y="0"/>
                          <a:ext cx="9353550" cy="119462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F860AC" id="四角形: 角を丸くする 5" o:spid="_x0000_s1026" style="position:absolute;margin-left:0;margin-top:-2.25pt;width:736.5pt;height:94.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" filled="f" strokecolor="#030e13 [484]" strokeweight="1pt">
                <v:stroke joinstyle="miter"/>
                <w10:wrap anchorx="margin"/>
              </v:roundrect>
            </w:pict>
          </mc:Fallback>
        </mc:AlternateContent>
      </w:r>
      <w:r>
        <w:rPr>
          <w:noProof/>
        </w:rPr>
        <mc:AlternateContent>
          <mc:Choice Requires="wps">
            <w:drawing>
              <wp:anchor distT="0" distB="0" distL="114300" distR="114300" simplePos="0" relativeHeight="251661312" behindDoc="0" locked="0" layoutInCell="1" allowOverlap="1" wp14:anchorId="21BC84C3" wp14:editId="7CDE42B2">
                <wp:simplePos x="0" y="0"/>
                <wp:positionH relativeFrom="page">
                  <wp:align>left</wp:align>
                </wp:positionH>
                <wp:positionV relativeFrom="paragraph">
                  <wp:posOffset>76200</wp:posOffset>
                </wp:positionV>
                <wp:extent cx="9886950" cy="1009015"/>
                <wp:effectExtent l="0" t="38100" r="0" b="38735"/>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9886950" cy="1009015"/>
                        </a:xfrm>
                        <a:prstGeom prst="rect">
                          <a:avLst/>
                        </a:prstGeom>
                        <a:noFill/>
                        <a:ln>
                          <a:noFill/>
                        </a:ln>
                      </wps:spPr>
                      <wps:txbx>
                        <w:txbxContent>
                          <w:p w14:paraId="01CA4CB8" w14:textId="46DDD239" w:rsidR="00097B0C" w:rsidRPr="00E20F4E" w:rsidRDefault="00097B0C" w:rsidP="00E20F4E">
                            <w:pPr>
                              <w:ind w:firstLineChars="100" w:firstLine="961"/>
                              <w:rPr>
                                <w:rFonts w:ascii="AR Pゴシック体S" w:eastAsia="AR Pゴシック体S" w:hAnsi="AR Pゴシック体S"/>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pPr>
                            <w:r w:rsidRPr="00E20F4E">
                              <w:rPr>
                                <w:rFonts w:ascii="AR Pゴシック体S" w:eastAsia="AR Pゴシック体S" w:hAnsi="AR Pゴシック体S" w:hint="eastAsia"/>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t>永代供養付のお墓が誕生しまし</w:t>
                            </w:r>
                            <w:r w:rsidRPr="00E20F4E">
                              <w:rPr>
                                <w:rFonts w:ascii="AR Pゴシック体S" w:eastAsia="AR Pゴシック体S" w:hAnsi="AR Pゴシック体S"/>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t>た</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w14:anchorId="21BC84C3" id="_x0000_t202" coordsize="21600,21600" o:spt="202" path="m,l,21600r21600,l21600,xe">
                <v:stroke joinstyle="miter"/>
                <v:path gradientshapeok="t" o:connecttype="rect"/>
              </v:shapetype>
              <v:shape id="テキスト ボックス 2" o:spid="_x0000_s1026" type="#_x0000_t202" style="position:absolute;margin-left:0;margin-top:6pt;width:778.5pt;height:79.4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" filled="f" stroked="f">
                <v:textbox inset="5.85pt,.7pt,5.85pt,.7pt">
                  <w:txbxContent>
                    <w:p w14:paraId="01CA4CB8" w14:textId="46DDD239" w:rsidR="00097B0C" w:rsidRPr="00E20F4E" w:rsidRDefault="00097B0C" w:rsidP="00E20F4E">
                      <w:pPr>
                        <w:ind w:firstLineChars="100" w:firstLine="961"/>
                        <w:rPr>
                          <w:rFonts w:ascii="AR Pゴシック体S" w:eastAsia="AR Pゴシック体S" w:hAnsi="AR Pゴシック体S"/>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pPr>
                      <w:r w:rsidRPr="00E20F4E">
                        <w:rPr>
                          <w:rFonts w:ascii="AR Pゴシック体S" w:eastAsia="AR Pゴシック体S" w:hAnsi="AR Pゴシック体S" w:hint="eastAsia"/>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t>永代供養付のお墓が誕生しまし</w:t>
                      </w:r>
                      <w:r w:rsidRPr="00E20F4E">
                        <w:rPr>
                          <w:rFonts w:ascii="AR Pゴシック体S" w:eastAsia="AR Pゴシック体S" w:hAnsi="AR Pゴシック体S"/>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t>た</w:t>
                      </w:r>
                    </w:p>
                  </w:txbxContent>
                </v:textbox>
                <w10:wrap type="square" anchorx="page"/>
              </v:shape>
            </w:pict>
          </mc:Fallback>
        </mc:AlternateContent>
      </w:r>
    </w:p>
    <w:p w14:paraId="4EA0424F" w14:textId="05E27C98" w:rsidR="00FE4408" w:rsidRDefault="00FE4408" w:rsidP="00FC4F5B">
      <w:pPr>
        <w:rPr>
          <w:sz w:val="40"/>
          <w:szCs w:val="40"/>
        </w:rPr>
      </w:pPr>
    </w:p>
    <w:p w14:paraId="1AD2A157" w14:textId="3FECA3CF" w:rsidR="00097B0C" w:rsidRDefault="00097B0C" w:rsidP="00FC4F5B">
      <w:pPr>
        <w:rPr>
          <w:sz w:val="40"/>
          <w:szCs w:val="40"/>
        </w:rPr>
      </w:pPr>
    </w:p>
    <w:p w14:paraId="1CAC2D05" w14:textId="0890B0CE" w:rsidR="00B31261" w:rsidRPr="00E20F4E" w:rsidRDefault="00097B0C" w:rsidP="00FC4F5B">
      <w:pPr>
        <w:rPr>
          <w:rFonts w:ascii="AR P丸ゴシック体E" w:eastAsia="AR P丸ゴシック体E" w:hAnsi="AR P丸ゴシック体E"/>
          <w:sz w:val="40"/>
          <w:szCs w:val="40"/>
        </w:rPr>
      </w:pPr>
      <w:r w:rsidRPr="00E20F4E">
        <w:rPr>
          <w:rFonts w:ascii="AR P丸ゴシック体E" w:eastAsia="AR P丸ゴシック体E" w:hAnsi="AR P丸ゴシック体E" w:hint="eastAsia"/>
          <w:sz w:val="40"/>
          <w:szCs w:val="40"/>
        </w:rPr>
        <w:t>従来のお墓に永代供養がついたそれぞれの思いに寄り添う小さなお墓で</w:t>
      </w:r>
      <w:r w:rsidR="00FC4F5B" w:rsidRPr="00E20F4E">
        <w:rPr>
          <w:rFonts w:ascii="AR P丸ゴシック体E" w:eastAsia="AR P丸ゴシック体E" w:hAnsi="AR P丸ゴシック体E" w:hint="eastAsia"/>
          <w:sz w:val="40"/>
          <w:szCs w:val="40"/>
        </w:rPr>
        <w:t>す。</w:t>
      </w:r>
    </w:p>
    <w:p w14:paraId="31695CC4" w14:textId="1D94E8C4" w:rsidR="00B31261" w:rsidRPr="00E20F4E" w:rsidRDefault="00FC4F5B" w:rsidP="00FC4F5B">
      <w:pPr>
        <w:rPr>
          <w:rFonts w:ascii="AR P丸ゴシック体E" w:eastAsia="AR P丸ゴシック体E" w:hAnsi="AR P丸ゴシック体E"/>
          <w:sz w:val="40"/>
          <w:szCs w:val="40"/>
        </w:rPr>
      </w:pPr>
      <w:r w:rsidRPr="00E20F4E">
        <w:rPr>
          <w:rFonts w:ascii="AR P丸ゴシック体E" w:eastAsia="AR P丸ゴシック体E" w:hAnsi="AR P丸ゴシック体E" w:hint="eastAsia"/>
          <w:sz w:val="40"/>
          <w:szCs w:val="40"/>
        </w:rPr>
        <w:t>跡継ぎがいなくても安心してご夫婦、ご家族だけで入れ</w:t>
      </w:r>
      <w:r w:rsidR="00B31261" w:rsidRPr="00E20F4E">
        <w:rPr>
          <w:rFonts w:ascii="AR P丸ゴシック体E" w:eastAsia="AR P丸ゴシック体E" w:hAnsi="AR P丸ゴシック体E" w:hint="eastAsia"/>
          <w:sz w:val="40"/>
          <w:szCs w:val="40"/>
        </w:rPr>
        <w:t>る、</w:t>
      </w:r>
    </w:p>
    <w:p w14:paraId="6ED48FB6" w14:textId="62778CED" w:rsidR="00FC4F5B" w:rsidRPr="00E20F4E" w:rsidRDefault="00B31261" w:rsidP="00FC4F5B">
      <w:pPr>
        <w:rPr>
          <w:rFonts w:ascii="AR P丸ゴシック体E" w:eastAsia="AR P丸ゴシック体E" w:hAnsi="AR P丸ゴシック体E"/>
          <w:sz w:val="40"/>
          <w:szCs w:val="40"/>
        </w:rPr>
      </w:pPr>
      <w:r w:rsidRPr="00E20F4E">
        <w:rPr>
          <w:rFonts w:ascii="AR P丸ゴシック体E" w:eastAsia="AR P丸ゴシック体E" w:hAnsi="AR P丸ゴシック体E" w:hint="eastAsia"/>
          <w:sz w:val="40"/>
          <w:szCs w:val="40"/>
        </w:rPr>
        <w:t>も</w:t>
      </w:r>
      <w:r w:rsidR="00FC4F5B" w:rsidRPr="00E20F4E">
        <w:rPr>
          <w:rFonts w:ascii="AR P丸ゴシック体E" w:eastAsia="AR P丸ゴシック体E" w:hAnsi="AR P丸ゴシック体E" w:hint="eastAsia"/>
          <w:sz w:val="40"/>
          <w:szCs w:val="40"/>
        </w:rPr>
        <w:t>ちろん、おひとり様でもお入りいただけます。</w:t>
      </w:r>
    </w:p>
    <w:p w14:paraId="6B9A3C64" w14:textId="4ED19871" w:rsidR="00FC4F5B" w:rsidRPr="00E20F4E" w:rsidRDefault="00FC4F5B" w:rsidP="00FC4F5B">
      <w:pPr>
        <w:rPr>
          <w:rFonts w:ascii="AR P丸ゴシック体E" w:eastAsia="AR P丸ゴシック体E" w:hAnsi="AR P丸ゴシック体E"/>
          <w:sz w:val="40"/>
          <w:szCs w:val="40"/>
        </w:rPr>
      </w:pPr>
      <w:r w:rsidRPr="00E20F4E">
        <w:rPr>
          <w:rFonts w:ascii="AR P丸ゴシック体E" w:eastAsia="AR P丸ゴシック体E" w:hAnsi="AR P丸ゴシック体E" w:hint="eastAsia"/>
          <w:sz w:val="40"/>
          <w:szCs w:val="40"/>
        </w:rPr>
        <w:t>33年後は墓地内の合祀墓でご供養する為、墓じまいの心配もなく、ご家族にご負担を残しません。</w:t>
      </w:r>
    </w:p>
    <w:p w14:paraId="09D6B3C1" w14:textId="77777777" w:rsidR="009323E4" w:rsidRDefault="00FC4F5B" w:rsidP="00FC4F5B">
      <w:pPr>
        <w:rPr>
          <w:rFonts w:ascii="AR P丸ゴシック体E" w:eastAsia="AR P丸ゴシック体E" w:hAnsi="AR P丸ゴシック体E"/>
          <w:sz w:val="40"/>
          <w:szCs w:val="40"/>
          <w:u w:val="wave"/>
        </w:rPr>
      </w:pPr>
      <w:r w:rsidRPr="009369B7">
        <w:rPr>
          <w:rFonts w:ascii="AR P丸ゴシック体E" w:eastAsia="AR P丸ゴシック体E" w:hAnsi="AR P丸ゴシック体E"/>
          <w:sz w:val="40"/>
          <w:szCs w:val="40"/>
          <w:u w:val="wave"/>
        </w:rPr>
        <w:t>永代供養料や管理費</w:t>
      </w:r>
      <w:r w:rsidR="009323E4">
        <w:rPr>
          <w:rFonts w:ascii="AR P丸ゴシック体E" w:eastAsia="AR P丸ゴシック体E" w:hAnsi="AR P丸ゴシック体E" w:hint="eastAsia"/>
          <w:sz w:val="40"/>
          <w:szCs w:val="40"/>
          <w:u w:val="wave"/>
        </w:rPr>
        <w:t>、墓じまいの解体費は</w:t>
      </w:r>
      <w:r w:rsidRPr="009369B7">
        <w:rPr>
          <w:rFonts w:ascii="AR P丸ゴシック体E" w:eastAsia="AR P丸ゴシック体E" w:hAnsi="AR P丸ゴシック体E"/>
          <w:sz w:val="40"/>
          <w:szCs w:val="40"/>
          <w:u w:val="wave"/>
        </w:rPr>
        <w:t>費用に含まれてい</w:t>
      </w:r>
      <w:r w:rsidR="009323E4">
        <w:rPr>
          <w:rFonts w:ascii="AR P丸ゴシック体E" w:eastAsia="AR P丸ゴシック体E" w:hAnsi="AR P丸ゴシック体E" w:hint="eastAsia"/>
          <w:sz w:val="40"/>
          <w:szCs w:val="40"/>
          <w:u w:val="wave"/>
        </w:rPr>
        <w:t>るので、</w:t>
      </w:r>
      <w:r w:rsidRPr="009369B7">
        <w:rPr>
          <w:rFonts w:ascii="AR P丸ゴシック体E" w:eastAsia="AR P丸ゴシック体E" w:hAnsi="AR P丸ゴシック体E"/>
          <w:sz w:val="40"/>
          <w:szCs w:val="40"/>
          <w:u w:val="wave"/>
        </w:rPr>
        <w:t>後々の費用負担は</w:t>
      </w:r>
    </w:p>
    <w:p w14:paraId="170BAB29" w14:textId="3038B078" w:rsidR="00FC4F5B" w:rsidRPr="009369B7" w:rsidRDefault="00FC4F5B" w:rsidP="00FC4F5B">
      <w:pPr>
        <w:rPr>
          <w:rFonts w:ascii="AR P丸ゴシック体E" w:eastAsia="AR P丸ゴシック体E" w:hAnsi="AR P丸ゴシック体E"/>
          <w:sz w:val="40"/>
          <w:szCs w:val="40"/>
          <w:u w:val="wave"/>
        </w:rPr>
      </w:pPr>
      <w:r w:rsidRPr="009369B7">
        <w:rPr>
          <w:rFonts w:ascii="AR P丸ゴシック体E" w:eastAsia="AR P丸ゴシック体E" w:hAnsi="AR P丸ゴシック体E"/>
          <w:sz w:val="40"/>
          <w:szCs w:val="40"/>
          <w:u w:val="wave"/>
        </w:rPr>
        <w:t>一切ありません。</w:t>
      </w:r>
    </w:p>
    <w:p w14:paraId="48B2C538" w14:textId="5AADE466" w:rsidR="00E20F4E" w:rsidRPr="009369B7" w:rsidRDefault="00BD6CA6" w:rsidP="00FC4F5B">
      <w:pPr>
        <w:rPr>
          <w:rFonts w:ascii="AR P丸ゴシック体E" w:eastAsia="AR P丸ゴシック体E" w:hAnsi="AR P丸ゴシック体E"/>
          <w:sz w:val="40"/>
          <w:szCs w:val="40"/>
        </w:rPr>
      </w:pPr>
      <w:r w:rsidRPr="009369B7">
        <w:rPr>
          <w:rFonts w:ascii="AR P丸ゴシック体E" w:eastAsia="AR P丸ゴシック体E" w:hAnsi="AR P丸ゴシック体E" w:hint="eastAsia"/>
          <w:sz w:val="40"/>
          <w:szCs w:val="40"/>
        </w:rPr>
        <w:t>石碑型　縁（えにし）、洋墓型　結（ゆい）の２種類ございます。</w:t>
      </w:r>
    </w:p>
    <w:p w14:paraId="4F6248F0" w14:textId="6D34A522" w:rsidR="00C27FBD" w:rsidRPr="009369B7" w:rsidRDefault="00C27FBD" w:rsidP="00FC4F5B">
      <w:pPr>
        <w:rPr>
          <w:rFonts w:ascii="AR P丸ゴシック体E" w:eastAsia="AR P丸ゴシック体E" w:hAnsi="AR P丸ゴシック体E"/>
          <w:sz w:val="40"/>
          <w:szCs w:val="40"/>
        </w:rPr>
      </w:pPr>
      <w:r w:rsidRPr="009369B7">
        <w:rPr>
          <w:rFonts w:ascii="AR P丸ゴシック体E" w:eastAsia="AR P丸ゴシック体E" w:hAnsi="AR P丸ゴシック体E" w:hint="eastAsia"/>
          <w:sz w:val="40"/>
          <w:szCs w:val="40"/>
        </w:rPr>
        <w:t>ご不明な点などございましたら、お気軽にお問い合わせください。</w:t>
      </w:r>
    </w:p>
    <w:p w14:paraId="02E7DC1E" w14:textId="6F9F0956" w:rsidR="004A43CF" w:rsidRDefault="00C27FBD" w:rsidP="00E70CA2">
      <w:pPr>
        <w:rPr>
          <w:b/>
          <w:bCs/>
          <w:sz w:val="30"/>
          <w:szCs w:val="30"/>
        </w:rPr>
      </w:pPr>
      <w:r w:rsidRPr="009369B7">
        <w:rPr>
          <w:rFonts w:ascii="AR P丸ゴシック体E" w:eastAsia="AR P丸ゴシック体E" w:hAnsi="AR P丸ゴシック体E" w:hint="eastAsia"/>
          <w:sz w:val="40"/>
          <w:szCs w:val="40"/>
        </w:rPr>
        <w:t>現地案内も可能です。</w:t>
      </w:r>
      <w:r w:rsidR="00B31261" w:rsidRPr="009369B7">
        <w:rPr>
          <w:rFonts w:hint="eastAsia"/>
          <w:b/>
          <w:bCs/>
          <w:sz w:val="30"/>
          <w:szCs w:val="30"/>
        </w:rPr>
        <w:t xml:space="preserve">　 </w:t>
      </w:r>
      <w:r w:rsidR="009369B7">
        <w:rPr>
          <w:rFonts w:hint="eastAsia"/>
          <w:b/>
          <w:bCs/>
          <w:sz w:val="30"/>
          <w:szCs w:val="30"/>
        </w:rPr>
        <w:t xml:space="preserve">　</w:t>
      </w:r>
    </w:p>
    <w:p w14:paraId="76127171" w14:textId="77777777" w:rsidR="001A5ED2" w:rsidRDefault="001A5ED2" w:rsidP="001A5ED2">
      <w:pPr>
        <w:pStyle w:val="Web"/>
      </w:pPr>
      <w:r>
        <w:rPr>
          <w:noProof/>
        </w:rPr>
        <w:lastRenderedPageBreak/>
        <w:drawing>
          <wp:inline distT="0" distB="0" distL="0" distR="0" wp14:anchorId="3C96EF5E" wp14:editId="1E16556E">
            <wp:extent cx="10088040" cy="4976547"/>
            <wp:effectExtent l="0" t="0" r="889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03050" cy="4983951"/>
                    </a:xfrm>
                    <a:prstGeom prst="rect">
                      <a:avLst/>
                    </a:prstGeom>
                    <a:noFill/>
                    <a:ln>
                      <a:noFill/>
                    </a:ln>
                  </pic:spPr>
                </pic:pic>
              </a:graphicData>
            </a:graphic>
          </wp:inline>
        </w:drawing>
      </w:r>
    </w:p>
    <w:p w14:paraId="790914F4" w14:textId="48D349FB" w:rsidR="00411065" w:rsidRDefault="00D55DEA" w:rsidP="00311B51">
      <w:pPr>
        <w:pStyle w:val="Web"/>
        <w:rPr>
          <w:b/>
          <w:bCs/>
          <w:sz w:val="36"/>
          <w:szCs w:val="36"/>
        </w:rPr>
      </w:pPr>
      <w:r w:rsidRPr="00411065">
        <w:rPr>
          <w:rFonts w:hint="eastAsia"/>
          <w:b/>
          <w:bCs/>
          <w:sz w:val="36"/>
          <w:szCs w:val="36"/>
          <w:highlight w:val="green"/>
        </w:rPr>
        <w:t>石碑型　縁（えにし）</w:t>
      </w:r>
      <w:r>
        <w:rPr>
          <w:rFonts w:hint="eastAsia"/>
          <w:b/>
          <w:bCs/>
          <w:sz w:val="36"/>
          <w:szCs w:val="36"/>
        </w:rPr>
        <w:t xml:space="preserve">　　　</w:t>
      </w:r>
      <w:r w:rsidR="00411065">
        <w:rPr>
          <w:rFonts w:hint="eastAsia"/>
          <w:b/>
          <w:bCs/>
          <w:sz w:val="36"/>
          <w:szCs w:val="36"/>
        </w:rPr>
        <w:t xml:space="preserve">　　　　　　　　　　　　</w:t>
      </w:r>
      <w:r w:rsidR="00884CA2">
        <w:rPr>
          <w:rFonts w:hint="eastAsia"/>
          <w:b/>
          <w:bCs/>
          <w:sz w:val="36"/>
          <w:szCs w:val="36"/>
        </w:rPr>
        <w:t xml:space="preserve">  </w:t>
      </w:r>
      <w:r w:rsidR="00411065">
        <w:rPr>
          <w:rFonts w:hint="eastAsia"/>
          <w:b/>
          <w:bCs/>
          <w:sz w:val="36"/>
          <w:szCs w:val="36"/>
        </w:rPr>
        <w:t xml:space="preserve">　</w:t>
      </w:r>
      <w:r w:rsidRPr="00411065">
        <w:rPr>
          <w:rFonts w:hint="eastAsia"/>
          <w:b/>
          <w:bCs/>
          <w:sz w:val="36"/>
          <w:szCs w:val="36"/>
          <w:highlight w:val="green"/>
        </w:rPr>
        <w:t>洋墓型　結（ゆい）</w:t>
      </w:r>
      <w:r>
        <w:rPr>
          <w:rFonts w:hint="eastAsia"/>
          <w:b/>
          <w:bCs/>
          <w:sz w:val="36"/>
          <w:szCs w:val="36"/>
        </w:rPr>
        <w:t xml:space="preserve">　</w:t>
      </w:r>
      <w:r w:rsidR="00411065">
        <w:rPr>
          <w:rFonts w:hint="eastAsia"/>
          <w:b/>
          <w:bCs/>
          <w:sz w:val="36"/>
          <w:szCs w:val="36"/>
        </w:rPr>
        <w:t xml:space="preserve">　</w:t>
      </w:r>
    </w:p>
    <w:p w14:paraId="2D26BE45" w14:textId="1FFA487D" w:rsidR="00411065" w:rsidRPr="00411065" w:rsidRDefault="00411065" w:rsidP="00411065">
      <w:pPr>
        <w:pStyle w:val="Web"/>
        <w:rPr>
          <w:b/>
          <w:bCs/>
          <w:sz w:val="36"/>
          <w:szCs w:val="36"/>
        </w:rPr>
      </w:pPr>
      <w:r w:rsidRPr="00411065">
        <w:rPr>
          <w:rFonts w:hint="eastAsia"/>
          <w:b/>
          <w:bCs/>
          <w:sz w:val="36"/>
          <w:szCs w:val="36"/>
        </w:rPr>
        <w:t xml:space="preserve">石碑・巻石・彫刻　</w:t>
      </w:r>
      <w:r w:rsidR="001A5ED2">
        <w:rPr>
          <w:rFonts w:hint="eastAsia"/>
          <w:b/>
          <w:bCs/>
          <w:sz w:val="36"/>
          <w:szCs w:val="36"/>
        </w:rPr>
        <w:t>５９４，０００</w:t>
      </w:r>
      <w:r w:rsidRPr="00411065">
        <w:rPr>
          <w:rFonts w:hint="eastAsia"/>
          <w:b/>
          <w:bCs/>
          <w:sz w:val="36"/>
          <w:szCs w:val="36"/>
        </w:rPr>
        <w:t xml:space="preserve">円（税込）　　　 　 石碑・巻石・彫刻　</w:t>
      </w:r>
      <w:r w:rsidR="001A5ED2">
        <w:rPr>
          <w:rFonts w:hint="eastAsia"/>
          <w:b/>
          <w:bCs/>
          <w:sz w:val="36"/>
          <w:szCs w:val="36"/>
        </w:rPr>
        <w:t>４３３，４００</w:t>
      </w:r>
      <w:r w:rsidRPr="00411065">
        <w:rPr>
          <w:rFonts w:hint="eastAsia"/>
          <w:b/>
          <w:bCs/>
          <w:sz w:val="36"/>
          <w:szCs w:val="36"/>
        </w:rPr>
        <w:t xml:space="preserve">円（税込）　</w:t>
      </w:r>
    </w:p>
    <w:p w14:paraId="00B722A5" w14:textId="3DD14F05" w:rsidR="00D55DEA" w:rsidRPr="001A5ED2" w:rsidRDefault="00411065" w:rsidP="00411065">
      <w:pPr>
        <w:pStyle w:val="Web"/>
        <w:rPr>
          <w:rFonts w:hint="eastAsia"/>
          <w:b/>
          <w:bCs/>
          <w:sz w:val="36"/>
          <w:szCs w:val="36"/>
        </w:rPr>
      </w:pPr>
      <w:r w:rsidRPr="00411065">
        <w:rPr>
          <w:rFonts w:hint="eastAsia"/>
          <w:b/>
          <w:bCs/>
          <w:sz w:val="36"/>
          <w:szCs w:val="36"/>
        </w:rPr>
        <w:t xml:space="preserve">使用料（３３年）　</w:t>
      </w:r>
      <w:r w:rsidR="001A5ED2">
        <w:rPr>
          <w:rFonts w:hint="eastAsia"/>
          <w:b/>
          <w:bCs/>
          <w:sz w:val="36"/>
          <w:szCs w:val="36"/>
        </w:rPr>
        <w:t>６３</w:t>
      </w:r>
      <w:r w:rsidRPr="00411065">
        <w:rPr>
          <w:rFonts w:hint="eastAsia"/>
          <w:b/>
          <w:bCs/>
          <w:sz w:val="36"/>
          <w:szCs w:val="36"/>
        </w:rPr>
        <w:t xml:space="preserve">万円　　　　　　　　　　　　　</w:t>
      </w:r>
      <w:r w:rsidR="001A5ED2">
        <w:rPr>
          <w:rFonts w:hint="eastAsia"/>
          <w:b/>
          <w:bCs/>
          <w:sz w:val="36"/>
          <w:szCs w:val="36"/>
        </w:rPr>
        <w:t xml:space="preserve">　 </w:t>
      </w:r>
      <w:r w:rsidRPr="00411065">
        <w:rPr>
          <w:rFonts w:hint="eastAsia"/>
          <w:b/>
          <w:bCs/>
          <w:sz w:val="36"/>
          <w:szCs w:val="36"/>
        </w:rPr>
        <w:t xml:space="preserve">使用料（３３年）　</w:t>
      </w:r>
      <w:r w:rsidR="001A5ED2">
        <w:rPr>
          <w:rFonts w:hint="eastAsia"/>
          <w:b/>
          <w:bCs/>
          <w:sz w:val="36"/>
          <w:szCs w:val="36"/>
        </w:rPr>
        <w:t>５７</w:t>
      </w:r>
      <w:r w:rsidRPr="00411065">
        <w:rPr>
          <w:rFonts w:hint="eastAsia"/>
          <w:b/>
          <w:bCs/>
          <w:sz w:val="36"/>
          <w:szCs w:val="36"/>
        </w:rPr>
        <w:t>万円</w:t>
      </w:r>
    </w:p>
    <w:sectPr w:rsidR="00D55DEA" w:rsidRPr="001A5ED2" w:rsidSect="009369B7">
      <w:pgSz w:w="16838" w:h="11906" w:orient="landscape"/>
      <w:pgMar w:top="284" w:right="720" w:bottom="289"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406C4" w14:textId="77777777" w:rsidR="00470328" w:rsidRDefault="00470328" w:rsidP="00470328">
      <w:pPr>
        <w:spacing w:after="0" w:line="240" w:lineRule="auto"/>
      </w:pPr>
      <w:r>
        <w:separator/>
      </w:r>
    </w:p>
  </w:endnote>
  <w:endnote w:type="continuationSeparator" w:id="0">
    <w:p w14:paraId="7EFAF199" w14:textId="77777777" w:rsidR="00470328" w:rsidRDefault="00470328" w:rsidP="0047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ゴシック体S">
    <w:panose1 w:val="020B0A00000000000000"/>
    <w:charset w:val="80"/>
    <w:family w:val="modern"/>
    <w:pitch w:val="variable"/>
    <w:sig w:usb0="80000283" w:usb1="28C76CFA" w:usb2="00000010" w:usb3="00000000" w:csb0="00020001" w:csb1="00000000"/>
  </w:font>
  <w:font w:name="AR P丸ゴシック体E">
    <w:panose1 w:val="020F09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B8FC3" w14:textId="77777777" w:rsidR="00470328" w:rsidRDefault="00470328" w:rsidP="00470328">
      <w:pPr>
        <w:spacing w:after="0" w:line="240" w:lineRule="auto"/>
      </w:pPr>
      <w:r>
        <w:separator/>
      </w:r>
    </w:p>
  </w:footnote>
  <w:footnote w:type="continuationSeparator" w:id="0">
    <w:p w14:paraId="46AD0C2A" w14:textId="77777777" w:rsidR="00470328" w:rsidRDefault="00470328" w:rsidP="00470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65"/>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F5B"/>
    <w:rsid w:val="00097B0C"/>
    <w:rsid w:val="000F2AF0"/>
    <w:rsid w:val="001A5ED2"/>
    <w:rsid w:val="003113C9"/>
    <w:rsid w:val="00311B51"/>
    <w:rsid w:val="00317FCA"/>
    <w:rsid w:val="00387070"/>
    <w:rsid w:val="003C4FC5"/>
    <w:rsid w:val="00411065"/>
    <w:rsid w:val="00470328"/>
    <w:rsid w:val="004A43CF"/>
    <w:rsid w:val="00576671"/>
    <w:rsid w:val="005A54A0"/>
    <w:rsid w:val="005A588E"/>
    <w:rsid w:val="006632BE"/>
    <w:rsid w:val="006F133F"/>
    <w:rsid w:val="007A00E2"/>
    <w:rsid w:val="00884CA2"/>
    <w:rsid w:val="008C0FF7"/>
    <w:rsid w:val="009323E4"/>
    <w:rsid w:val="009369B7"/>
    <w:rsid w:val="0097031A"/>
    <w:rsid w:val="00983633"/>
    <w:rsid w:val="00B27ED1"/>
    <w:rsid w:val="00B31261"/>
    <w:rsid w:val="00B9758C"/>
    <w:rsid w:val="00BD6CA6"/>
    <w:rsid w:val="00C27FBD"/>
    <w:rsid w:val="00C9599B"/>
    <w:rsid w:val="00CA14C9"/>
    <w:rsid w:val="00D344A2"/>
    <w:rsid w:val="00D46B72"/>
    <w:rsid w:val="00D55DEA"/>
    <w:rsid w:val="00DF7343"/>
    <w:rsid w:val="00E20F4E"/>
    <w:rsid w:val="00E70CA2"/>
    <w:rsid w:val="00EE1CB9"/>
    <w:rsid w:val="00EE59D9"/>
    <w:rsid w:val="00FB320D"/>
    <w:rsid w:val="00FC4F5B"/>
    <w:rsid w:val="00FE4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AC654D5"/>
  <w15:chartTrackingRefBased/>
  <w15:docId w15:val="{88A965D8-75E6-4E6B-A9C9-3B8B47B7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F5B"/>
    <w:pPr>
      <w:widowControl w:val="0"/>
    </w:pPr>
  </w:style>
  <w:style w:type="paragraph" w:styleId="1">
    <w:name w:val="heading 1"/>
    <w:basedOn w:val="a"/>
    <w:next w:val="a"/>
    <w:link w:val="10"/>
    <w:uiPriority w:val="9"/>
    <w:qFormat/>
    <w:rsid w:val="00FC4F5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C4F5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C4F5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C4F5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C4F5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C4F5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C4F5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C4F5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C4F5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4F5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C4F5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C4F5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C4F5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C4F5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C4F5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C4F5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C4F5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C4F5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C4F5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C4F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4F5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C4F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4F5B"/>
    <w:pPr>
      <w:spacing w:before="160"/>
      <w:jc w:val="center"/>
    </w:pPr>
    <w:rPr>
      <w:i/>
      <w:iCs/>
      <w:color w:val="404040" w:themeColor="text1" w:themeTint="BF"/>
    </w:rPr>
  </w:style>
  <w:style w:type="character" w:customStyle="1" w:styleId="a8">
    <w:name w:val="引用文 (文字)"/>
    <w:basedOn w:val="a0"/>
    <w:link w:val="a7"/>
    <w:uiPriority w:val="29"/>
    <w:rsid w:val="00FC4F5B"/>
    <w:rPr>
      <w:i/>
      <w:iCs/>
      <w:color w:val="404040" w:themeColor="text1" w:themeTint="BF"/>
    </w:rPr>
  </w:style>
  <w:style w:type="paragraph" w:styleId="a9">
    <w:name w:val="List Paragraph"/>
    <w:basedOn w:val="a"/>
    <w:uiPriority w:val="34"/>
    <w:qFormat/>
    <w:rsid w:val="00FC4F5B"/>
    <w:pPr>
      <w:ind w:left="720"/>
      <w:contextualSpacing/>
    </w:pPr>
  </w:style>
  <w:style w:type="character" w:styleId="21">
    <w:name w:val="Intense Emphasis"/>
    <w:basedOn w:val="a0"/>
    <w:uiPriority w:val="21"/>
    <w:qFormat/>
    <w:rsid w:val="00FC4F5B"/>
    <w:rPr>
      <w:i/>
      <w:iCs/>
      <w:color w:val="0F4761" w:themeColor="accent1" w:themeShade="BF"/>
    </w:rPr>
  </w:style>
  <w:style w:type="paragraph" w:styleId="22">
    <w:name w:val="Intense Quote"/>
    <w:basedOn w:val="a"/>
    <w:next w:val="a"/>
    <w:link w:val="23"/>
    <w:uiPriority w:val="30"/>
    <w:qFormat/>
    <w:rsid w:val="00FC4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C4F5B"/>
    <w:rPr>
      <w:i/>
      <w:iCs/>
      <w:color w:val="0F4761" w:themeColor="accent1" w:themeShade="BF"/>
    </w:rPr>
  </w:style>
  <w:style w:type="character" w:styleId="24">
    <w:name w:val="Intense Reference"/>
    <w:basedOn w:val="a0"/>
    <w:uiPriority w:val="32"/>
    <w:qFormat/>
    <w:rsid w:val="00FC4F5B"/>
    <w:rPr>
      <w:b/>
      <w:bCs/>
      <w:smallCaps/>
      <w:color w:val="0F4761" w:themeColor="accent1" w:themeShade="BF"/>
      <w:spacing w:val="5"/>
    </w:rPr>
  </w:style>
  <w:style w:type="paragraph" w:styleId="Web">
    <w:name w:val="Normal (Web)"/>
    <w:basedOn w:val="a"/>
    <w:uiPriority w:val="99"/>
    <w:unhideWhenUsed/>
    <w:rsid w:val="004A43CF"/>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470328"/>
    <w:pPr>
      <w:tabs>
        <w:tab w:val="center" w:pos="4252"/>
        <w:tab w:val="right" w:pos="8504"/>
      </w:tabs>
      <w:snapToGrid w:val="0"/>
    </w:pPr>
  </w:style>
  <w:style w:type="character" w:customStyle="1" w:styleId="ab">
    <w:name w:val="ヘッダー (文字)"/>
    <w:basedOn w:val="a0"/>
    <w:link w:val="aa"/>
    <w:uiPriority w:val="99"/>
    <w:rsid w:val="00470328"/>
  </w:style>
  <w:style w:type="paragraph" w:styleId="ac">
    <w:name w:val="footer"/>
    <w:basedOn w:val="a"/>
    <w:link w:val="ad"/>
    <w:uiPriority w:val="99"/>
    <w:unhideWhenUsed/>
    <w:rsid w:val="00470328"/>
    <w:pPr>
      <w:tabs>
        <w:tab w:val="center" w:pos="4252"/>
        <w:tab w:val="right" w:pos="8504"/>
      </w:tabs>
      <w:snapToGrid w:val="0"/>
    </w:pPr>
  </w:style>
  <w:style w:type="character" w:customStyle="1" w:styleId="ad">
    <w:name w:val="フッター (文字)"/>
    <w:basedOn w:val="a0"/>
    <w:link w:val="ac"/>
    <w:uiPriority w:val="99"/>
    <w:rsid w:val="00470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0126">
      <w:bodyDiv w:val="1"/>
      <w:marLeft w:val="0"/>
      <w:marRight w:val="0"/>
      <w:marTop w:val="0"/>
      <w:marBottom w:val="0"/>
      <w:divBdr>
        <w:top w:val="none" w:sz="0" w:space="0" w:color="auto"/>
        <w:left w:val="none" w:sz="0" w:space="0" w:color="auto"/>
        <w:bottom w:val="none" w:sz="0" w:space="0" w:color="auto"/>
        <w:right w:val="none" w:sz="0" w:space="0" w:color="auto"/>
      </w:divBdr>
    </w:div>
    <w:div w:id="68618902">
      <w:bodyDiv w:val="1"/>
      <w:marLeft w:val="0"/>
      <w:marRight w:val="0"/>
      <w:marTop w:val="0"/>
      <w:marBottom w:val="0"/>
      <w:divBdr>
        <w:top w:val="none" w:sz="0" w:space="0" w:color="auto"/>
        <w:left w:val="none" w:sz="0" w:space="0" w:color="auto"/>
        <w:bottom w:val="none" w:sz="0" w:space="0" w:color="auto"/>
        <w:right w:val="none" w:sz="0" w:space="0" w:color="auto"/>
      </w:divBdr>
    </w:div>
    <w:div w:id="457259379">
      <w:bodyDiv w:val="1"/>
      <w:marLeft w:val="0"/>
      <w:marRight w:val="0"/>
      <w:marTop w:val="0"/>
      <w:marBottom w:val="0"/>
      <w:divBdr>
        <w:top w:val="none" w:sz="0" w:space="0" w:color="auto"/>
        <w:left w:val="none" w:sz="0" w:space="0" w:color="auto"/>
        <w:bottom w:val="none" w:sz="0" w:space="0" w:color="auto"/>
        <w:right w:val="none" w:sz="0" w:space="0" w:color="auto"/>
      </w:divBdr>
    </w:div>
    <w:div w:id="564412555">
      <w:bodyDiv w:val="1"/>
      <w:marLeft w:val="0"/>
      <w:marRight w:val="0"/>
      <w:marTop w:val="0"/>
      <w:marBottom w:val="0"/>
      <w:divBdr>
        <w:top w:val="none" w:sz="0" w:space="0" w:color="auto"/>
        <w:left w:val="none" w:sz="0" w:space="0" w:color="auto"/>
        <w:bottom w:val="none" w:sz="0" w:space="0" w:color="auto"/>
        <w:right w:val="none" w:sz="0" w:space="0" w:color="auto"/>
      </w:divBdr>
    </w:div>
    <w:div w:id="831875065">
      <w:bodyDiv w:val="1"/>
      <w:marLeft w:val="0"/>
      <w:marRight w:val="0"/>
      <w:marTop w:val="0"/>
      <w:marBottom w:val="0"/>
      <w:divBdr>
        <w:top w:val="none" w:sz="0" w:space="0" w:color="auto"/>
        <w:left w:val="none" w:sz="0" w:space="0" w:color="auto"/>
        <w:bottom w:val="none" w:sz="0" w:space="0" w:color="auto"/>
        <w:right w:val="none" w:sz="0" w:space="0" w:color="auto"/>
      </w:divBdr>
    </w:div>
    <w:div w:id="1037506836">
      <w:bodyDiv w:val="1"/>
      <w:marLeft w:val="0"/>
      <w:marRight w:val="0"/>
      <w:marTop w:val="0"/>
      <w:marBottom w:val="0"/>
      <w:divBdr>
        <w:top w:val="none" w:sz="0" w:space="0" w:color="auto"/>
        <w:left w:val="none" w:sz="0" w:space="0" w:color="auto"/>
        <w:bottom w:val="none" w:sz="0" w:space="0" w:color="auto"/>
        <w:right w:val="none" w:sz="0" w:space="0" w:color="auto"/>
      </w:divBdr>
    </w:div>
    <w:div w:id="1086533558">
      <w:bodyDiv w:val="1"/>
      <w:marLeft w:val="0"/>
      <w:marRight w:val="0"/>
      <w:marTop w:val="0"/>
      <w:marBottom w:val="0"/>
      <w:divBdr>
        <w:top w:val="none" w:sz="0" w:space="0" w:color="auto"/>
        <w:left w:val="none" w:sz="0" w:space="0" w:color="auto"/>
        <w:bottom w:val="none" w:sz="0" w:space="0" w:color="auto"/>
        <w:right w:val="none" w:sz="0" w:space="0" w:color="auto"/>
      </w:divBdr>
    </w:div>
    <w:div w:id="1102265358">
      <w:bodyDiv w:val="1"/>
      <w:marLeft w:val="0"/>
      <w:marRight w:val="0"/>
      <w:marTop w:val="0"/>
      <w:marBottom w:val="0"/>
      <w:divBdr>
        <w:top w:val="none" w:sz="0" w:space="0" w:color="auto"/>
        <w:left w:val="none" w:sz="0" w:space="0" w:color="auto"/>
        <w:bottom w:val="none" w:sz="0" w:space="0" w:color="auto"/>
        <w:right w:val="none" w:sz="0" w:space="0" w:color="auto"/>
      </w:divBdr>
    </w:div>
    <w:div w:id="1509826566">
      <w:bodyDiv w:val="1"/>
      <w:marLeft w:val="0"/>
      <w:marRight w:val="0"/>
      <w:marTop w:val="0"/>
      <w:marBottom w:val="0"/>
      <w:divBdr>
        <w:top w:val="none" w:sz="0" w:space="0" w:color="auto"/>
        <w:left w:val="none" w:sz="0" w:space="0" w:color="auto"/>
        <w:bottom w:val="none" w:sz="0" w:space="0" w:color="auto"/>
        <w:right w:val="none" w:sz="0" w:space="0" w:color="auto"/>
      </w:divBdr>
    </w:div>
    <w:div w:id="1545018223">
      <w:bodyDiv w:val="1"/>
      <w:marLeft w:val="0"/>
      <w:marRight w:val="0"/>
      <w:marTop w:val="0"/>
      <w:marBottom w:val="0"/>
      <w:divBdr>
        <w:top w:val="none" w:sz="0" w:space="0" w:color="auto"/>
        <w:left w:val="none" w:sz="0" w:space="0" w:color="auto"/>
        <w:bottom w:val="none" w:sz="0" w:space="0" w:color="auto"/>
        <w:right w:val="none" w:sz="0" w:space="0" w:color="auto"/>
      </w:divBdr>
    </w:div>
    <w:div w:id="1639333794">
      <w:bodyDiv w:val="1"/>
      <w:marLeft w:val="0"/>
      <w:marRight w:val="0"/>
      <w:marTop w:val="0"/>
      <w:marBottom w:val="0"/>
      <w:divBdr>
        <w:top w:val="none" w:sz="0" w:space="0" w:color="auto"/>
        <w:left w:val="none" w:sz="0" w:space="0" w:color="auto"/>
        <w:bottom w:val="none" w:sz="0" w:space="0" w:color="auto"/>
        <w:right w:val="none" w:sz="0" w:space="0" w:color="auto"/>
      </w:divBdr>
    </w:div>
    <w:div w:id="1710373673">
      <w:bodyDiv w:val="1"/>
      <w:marLeft w:val="0"/>
      <w:marRight w:val="0"/>
      <w:marTop w:val="0"/>
      <w:marBottom w:val="0"/>
      <w:divBdr>
        <w:top w:val="none" w:sz="0" w:space="0" w:color="auto"/>
        <w:left w:val="none" w:sz="0" w:space="0" w:color="auto"/>
        <w:bottom w:val="none" w:sz="0" w:space="0" w:color="auto"/>
        <w:right w:val="none" w:sz="0" w:space="0" w:color="auto"/>
      </w:divBdr>
    </w:div>
    <w:div w:id="1857035305">
      <w:bodyDiv w:val="1"/>
      <w:marLeft w:val="0"/>
      <w:marRight w:val="0"/>
      <w:marTop w:val="0"/>
      <w:marBottom w:val="0"/>
      <w:divBdr>
        <w:top w:val="none" w:sz="0" w:space="0" w:color="auto"/>
        <w:left w:val="none" w:sz="0" w:space="0" w:color="auto"/>
        <w:bottom w:val="none" w:sz="0" w:space="0" w:color="auto"/>
        <w:right w:val="none" w:sz="0" w:space="0" w:color="auto"/>
      </w:divBdr>
    </w:div>
    <w:div w:id="204244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2026-09-15T02:32:00Z</dcterms:created>
  <dcterms:modified xsi:type="dcterms:W3CDTF">2026-09-15T02:32:00Z</dcterms:modified>
</cp:coreProperties>
</file>